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B2" w:rsidRDefault="008753B2" w:rsidP="008753B2">
      <w:pPr>
        <w:bidi/>
        <w:spacing w:line="312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8753B2" w:rsidRDefault="008753B2" w:rsidP="008753B2">
      <w:pPr>
        <w:bidi/>
        <w:spacing w:line="312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76705B" w:rsidRPr="0076705B" w:rsidRDefault="0076705B" w:rsidP="008753B2">
      <w:pPr>
        <w:bidi/>
        <w:spacing w:line="312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76705B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رئيس الحكومة يترأس اجتماع مجلس إدارة الوكالة المغربية للأمن والسلامة في المجالين النووي والإشعاعي</w:t>
      </w:r>
    </w:p>
    <w:p w:rsidR="0076705B" w:rsidRDefault="0076705B" w:rsidP="0076705B">
      <w:pPr>
        <w:bidi/>
        <w:spacing w:line="312" w:lineRule="auto"/>
        <w:ind w:firstLine="567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</w:p>
    <w:p w:rsidR="00ED5BED" w:rsidRPr="00937C3D" w:rsidRDefault="0076705B" w:rsidP="00235F54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ترأس رئيس الحكومة الدكتور سعد الدين العثماني، صباح يوم 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الجمعة 26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>أكتوبر 201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>8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بمقر رئاسة الحكومة، اجتماع مجلس إدارة </w:t>
      </w:r>
      <w:r w:rsidRPr="00710E15">
        <w:rPr>
          <w:rFonts w:ascii="Sakkal Majalla" w:hAnsi="Sakkal Majalla" w:cs="Sakkal Majalla" w:hint="cs"/>
          <w:sz w:val="32"/>
          <w:szCs w:val="32"/>
          <w:rtl/>
          <w:lang w:bidi="ar-MA"/>
        </w:rPr>
        <w:t>الوكالة المغربية للأمن والسلامة في المجالين النووي والإشعاعي</w:t>
      </w:r>
      <w:r w:rsidR="00760C4B"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الذي </w:t>
      </w:r>
      <w:r w:rsidR="0009376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انعقد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في دورته 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الثالثة والتي خصصت </w:t>
      </w:r>
      <w:r w:rsidR="00ED5BED" w:rsidRPr="00937C3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للوقوف على ما تمّ إنجازه خاصة فيما يتعلق بتنفيذ </w:t>
      </w:r>
      <w:r w:rsidR="00ED5BED" w:rsidRPr="00937C3D">
        <w:rPr>
          <w:rFonts w:ascii="Sakkal Majalla" w:hAnsi="Sakkal Majalla" w:cs="Sakkal Majalla" w:hint="cs"/>
          <w:sz w:val="32"/>
          <w:szCs w:val="32"/>
          <w:rtl/>
          <w:lang w:bidi="ar-MA"/>
        </w:rPr>
        <w:t>الرؤية</w:t>
      </w:r>
      <w:r w:rsidR="00ED5BED" w:rsidRPr="00937C3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الاستراتيجية </w:t>
      </w:r>
      <w:r w:rsidR="00ED5BED" w:rsidRPr="00937C3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للوكالة </w:t>
      </w:r>
      <w:r w:rsidR="00ED5BED" w:rsidRPr="00937C3D">
        <w:rPr>
          <w:rFonts w:ascii="Sakkal Majalla" w:hAnsi="Sakkal Majalla" w:cs="Sakkal Majalla" w:hint="cs"/>
          <w:sz w:val="32"/>
          <w:szCs w:val="32"/>
          <w:rtl/>
          <w:lang w:bidi="ar-MA"/>
        </w:rPr>
        <w:t>برسم الفترة 2017-2021.</w:t>
      </w:r>
    </w:p>
    <w:p w:rsidR="00ED5BED" w:rsidRDefault="0076705B" w:rsidP="00235F54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وحرص السيد رئيس الحكومة في افتتاح أشغال المجلس على التذكير بالهدف من إحداث 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هذه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الوكالة 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>الوطنية الاستراتيجية</w:t>
      </w:r>
      <w:r w:rsidR="00235F54"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والذي يتمثل </w:t>
      </w:r>
      <w:r w:rsidRPr="00710E15">
        <w:rPr>
          <w:rFonts w:ascii="Sakkal Majalla" w:hAnsi="Sakkal Majalla" w:cs="Sakkal Majalla" w:hint="cs"/>
          <w:sz w:val="32"/>
          <w:szCs w:val="32"/>
          <w:rtl/>
          <w:lang w:bidi="ar-MA"/>
        </w:rPr>
        <w:t>في ملاءمة</w:t>
      </w:r>
      <w:r w:rsidRPr="00710E15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الترسانة القانونية المغربية مع </w:t>
      </w:r>
      <w:r w:rsidRPr="00710E1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مختلف </w:t>
      </w:r>
      <w:r w:rsidRPr="00710E15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المعاهدات </w:t>
      </w:r>
      <w:r w:rsidRPr="00710E1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والمعايير </w:t>
      </w:r>
      <w:r w:rsidRPr="00710E15">
        <w:rPr>
          <w:rFonts w:ascii="Sakkal Majalla" w:hAnsi="Sakkal Majalla" w:cs="Sakkal Majalla"/>
          <w:sz w:val="32"/>
          <w:szCs w:val="32"/>
          <w:rtl/>
          <w:lang w:bidi="ar-MA"/>
        </w:rPr>
        <w:t>الدولية</w:t>
      </w:r>
      <w:r w:rsidRPr="00710E15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التي صادق عليها المغرب </w:t>
      </w:r>
      <w:r w:rsid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وكذا المساهمة في </w:t>
      </w:r>
      <w:r w:rsidR="00ED5BED" w:rsidRP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تعزيز مستويات الأمن والسلامة في المجالين النووي والإشعاعي وفي تطوير الكفاءات الوطنية، </w:t>
      </w:r>
      <w:r w:rsidR="00ED5BED" w:rsidRPr="00ED5BED">
        <w:rPr>
          <w:rFonts w:ascii="Sakkal Majalla" w:hAnsi="Sakkal Majalla" w:cs="Sakkal Majalla" w:hint="cs"/>
          <w:sz w:val="32"/>
          <w:szCs w:val="32"/>
          <w:rtl/>
          <w:lang w:bidi="ar-MA"/>
        </w:rPr>
        <w:t>ال</w:t>
      </w:r>
      <w:r w:rsidR="00ED5BED" w:rsidRP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رفع </w:t>
      </w:r>
      <w:r w:rsidR="00ED5BED" w:rsidRP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من </w:t>
      </w:r>
      <w:r w:rsidR="00ED5BED" w:rsidRPr="00ED5BED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المستوى الرقابي والتنظيمي بالإضافة إلى تعزيز إشعاع المغرب على الصعيدين الجهوي والدولي. </w:t>
      </w:r>
    </w:p>
    <w:p w:rsidR="00440D09" w:rsidRPr="00440D09" w:rsidRDefault="00440D09" w:rsidP="00055E99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وسجل </w:t>
      </w:r>
      <w:r w:rsidR="0076705B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السيد رئيس الحكومة في هذا الصدد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أن الوكالة تمكنت، 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بعد مرور سنتين من انطلاقتها الفعلية، من تحقيق إنجازات مُهمة، لاسيما فيما يتعلق بتنفيذ مختلف محاور رؤيتها الاستراتيجية برسم الفترة الممتدة بين 2017 و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2021، حيث 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منحت ما يُقارب 1.500 رخصة للمنشآت والأنشطة المُستعمِلة لمصادر الإشعاعات المؤيِّنة خصوصا في ميادين الصحة والصناعة والتعليم والبحث العلمي، مع الحرص على تقليص جد ملموس لآجال تسليم الرخص.</w:t>
      </w:r>
    </w:p>
    <w:p w:rsidR="00440D09" w:rsidRPr="00440D09" w:rsidRDefault="00440D09" w:rsidP="00235F54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كما أنها قامت، في إطار مهامها المتعلقة ب</w:t>
      </w:r>
      <w:r w:rsidRPr="00440D09">
        <w:rPr>
          <w:rFonts w:ascii="Sakkal Majalla" w:hAnsi="Sakkal Majalla" w:cs="Sakkal Majalla"/>
          <w:sz w:val="32"/>
          <w:szCs w:val="32"/>
          <w:rtl/>
          <w:lang w:bidi="ar-MA"/>
        </w:rPr>
        <w:t>الحماية من مخاطر استعمال الإشعاعات المؤي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ِّ</w:t>
      </w:r>
      <w:r w:rsidRPr="00440D09">
        <w:rPr>
          <w:rFonts w:ascii="Sakkal Majalla" w:hAnsi="Sakkal Majalla" w:cs="Sakkal Majalla"/>
          <w:sz w:val="32"/>
          <w:szCs w:val="32"/>
          <w:rtl/>
          <w:lang w:bidi="ar-MA"/>
        </w:rPr>
        <w:t>نة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، بعدة عمليات تفتيش في الميدانين الطبي والصناعي مُوزعة على مجموع تراب المملكة.</w:t>
      </w:r>
    </w:p>
    <w:p w:rsidR="00440D09" w:rsidRPr="00440D09" w:rsidRDefault="00440D09" w:rsidP="00235F54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وفيمـــــا يخـــــص ت</w:t>
      </w:r>
      <w:r w:rsidRPr="00440D09">
        <w:rPr>
          <w:rFonts w:ascii="Sakkal Majalla" w:hAnsi="Sakkal Majalla" w:cs="Sakkal Majalla"/>
          <w:sz w:val="32"/>
          <w:szCs w:val="32"/>
          <w:rtl/>
          <w:lang w:bidi="ar-MA"/>
        </w:rPr>
        <w:t xml:space="preserve">أهيل الإطار التنظيمي </w:t>
      </w:r>
      <w:bookmarkStart w:id="0" w:name="_Hlk523992049"/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الذي ينصّ عليه القانون رقم</w:t>
      </w:r>
      <w:r w:rsidRPr="00440D09">
        <w:rPr>
          <w:rFonts w:ascii="Sakkal Majalla" w:hAnsi="Sakkal Majalla" w:cs="Sakkal Majalla"/>
          <w:sz w:val="32"/>
          <w:szCs w:val="32"/>
          <w:lang w:bidi="ar-MA"/>
        </w:rPr>
        <w:t xml:space="preserve">    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Pr="00440D09">
        <w:rPr>
          <w:rFonts w:ascii="Sakkal Majalla" w:hAnsi="Sakkal Majalla" w:cs="Sakkal Majalla"/>
          <w:sz w:val="32"/>
          <w:szCs w:val="32"/>
          <w:lang w:bidi="ar-MA"/>
        </w:rPr>
        <w:t>142-12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المتعلق </w:t>
      </w:r>
      <w:r w:rsidRPr="00440D09">
        <w:rPr>
          <w:rFonts w:ascii="Sakkal Majalla" w:hAnsi="Sakkal Majalla" w:cs="Sakkal Majalla"/>
          <w:sz w:val="32"/>
          <w:szCs w:val="32"/>
          <w:rtl/>
          <w:lang w:bidi="ar-MA"/>
        </w:rPr>
        <w:t>بالأمن والسلامة في المجالين النووي والإشعاعي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>،</w:t>
      </w:r>
      <w:r w:rsidRPr="00440D09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bookmarkEnd w:id="0"/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سجل السيد رئيس الحكومة بارتياح 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تجاوب واهتمام مختلف الأطراف التي 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lastRenderedPageBreak/>
        <w:t>ساهمت في هذا الورش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بتنسيق من الوكالة، مما مكن من تحديد</w:t>
      </w:r>
      <w:r w:rsidRPr="00440D0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17 مشروع نص تنظيميّ بمواصفات دولية، تمّت صياغة 7 منها وإحالتها على مسطرة المصادقة خلال هذه السنة.</w:t>
      </w:r>
    </w:p>
    <w:p w:rsidR="00440D09" w:rsidRPr="003F6D4F" w:rsidRDefault="003F6D4F" w:rsidP="00055E99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وبعد أن ثمن هذه النتائج المشجعة، دعا السيد رئيس الحكومة الوكالة باعتبارها 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هيئة تقنينية 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ورقابية، وكذا مختلف القطاعات </w:t>
      </w:r>
      <w:r w:rsidR="00055E99">
        <w:rPr>
          <w:rFonts w:ascii="Sakkal Majalla" w:hAnsi="Sakkal Majalla" w:cs="Sakkal Majalla" w:hint="cs"/>
          <w:sz w:val="32"/>
          <w:szCs w:val="32"/>
          <w:rtl/>
          <w:lang w:bidi="ar-MA"/>
        </w:rPr>
        <w:t>ا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لمعنية 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إلى مضاعفة الجهود وترصيد المكتسبات، لاسيما فيما يتعلق بورش تأهيل الإطار التنظيمي نظرا لدوره الهام في تعزيز ا</w:t>
      </w:r>
      <w:r w:rsidR="00440D09" w:rsidRPr="003F6D4F">
        <w:rPr>
          <w:rFonts w:ascii="Sakkal Majalla" w:hAnsi="Sakkal Majalla" w:cs="Sakkal Majalla"/>
          <w:sz w:val="32"/>
          <w:szCs w:val="32"/>
          <w:rtl/>
          <w:lang w:bidi="ar-MA"/>
        </w:rPr>
        <w:t>لأمن والسلامة في المجالين النووي والإشعاعي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كما حث السيد الرئيس على 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استكمال تحيين </w:t>
      </w:r>
      <w:r w:rsidR="00440D09" w:rsidRPr="003F6D4F">
        <w:rPr>
          <w:rFonts w:ascii="Sakkal Majalla" w:hAnsi="Sakkal Majalla" w:cs="Sakkal Majalla"/>
          <w:sz w:val="32"/>
          <w:szCs w:val="32"/>
          <w:rtl/>
          <w:lang w:bidi="ar-MA"/>
        </w:rPr>
        <w:t xml:space="preserve">السجل الوطني 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للمواد المُشعة و</w:t>
      </w:r>
      <w:r w:rsidR="00440D09" w:rsidRPr="003F6D4F">
        <w:rPr>
          <w:rFonts w:ascii="Sakkal Majalla" w:hAnsi="Sakkal Majalla" w:cs="Sakkal Majalla"/>
          <w:sz w:val="32"/>
          <w:szCs w:val="32"/>
          <w:rtl/>
          <w:lang w:bidi="ar-MA"/>
        </w:rPr>
        <w:t>مصادر الإشعاعات الم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ُ</w:t>
      </w:r>
      <w:r w:rsidR="00440D09" w:rsidRPr="003F6D4F">
        <w:rPr>
          <w:rFonts w:ascii="Sakkal Majalla" w:hAnsi="Sakkal Majalla" w:cs="Sakkal Majalla"/>
          <w:sz w:val="32"/>
          <w:szCs w:val="32"/>
          <w:rtl/>
          <w:lang w:bidi="ar-MA"/>
        </w:rPr>
        <w:t>ؤي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ِّ</w:t>
      </w:r>
      <w:r w:rsidR="00440D09" w:rsidRPr="003F6D4F">
        <w:rPr>
          <w:rFonts w:ascii="Sakkal Majalla" w:hAnsi="Sakkal Majalla" w:cs="Sakkal Majalla"/>
          <w:sz w:val="32"/>
          <w:szCs w:val="32"/>
          <w:rtl/>
          <w:lang w:bidi="ar-MA"/>
        </w:rPr>
        <w:t>نة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بهدف تمكين بلادنا من التوفر على خارطة للأنشطة والممارسات المستعمِلة لهذه المواد والمصادر، لما في ذلك من حماية للمواطنات والمواطنين وللمحيط والبيئة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، موازاة مع 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مواصلة تنزيل 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الرؤية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الاستراتيجية</w:t>
      </w:r>
      <w:r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للوكالة</w:t>
      </w:r>
      <w:r w:rsidR="00440D09" w:rsidRPr="003F6D4F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8A0799" w:rsidRPr="00235F54" w:rsidRDefault="00F917AE" w:rsidP="00235F54">
      <w:pPr>
        <w:bidi/>
        <w:spacing w:before="120" w:after="120" w:line="312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8A079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وتتبع أعضاء المجلس عرضا للمدير العام للوكالة السيد </w:t>
      </w:r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>الخمار المرابط قدم فيه حصيلة</w:t>
      </w:r>
      <w:r w:rsidR="00204930"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أنشطة الوكالة برسم سنة </w:t>
      </w:r>
      <w:proofErr w:type="gramStart"/>
      <w:r w:rsidR="00204930"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>2018 ،</w:t>
      </w:r>
      <w:proofErr w:type="gramEnd"/>
      <w:r w:rsidR="00204930"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كما تابعوا عرضا حول </w:t>
      </w:r>
      <w:r w:rsidR="008A0799" w:rsidRPr="00235F54">
        <w:rPr>
          <w:rFonts w:ascii="Sakkal Majalla" w:hAnsi="Sakkal Majalla" w:cs="Sakkal Majalla"/>
          <w:sz w:val="32"/>
          <w:szCs w:val="32"/>
          <w:rtl/>
          <w:lang w:bidi="ar-MA"/>
        </w:rPr>
        <w:t xml:space="preserve">حصيلة </w:t>
      </w:r>
      <w:r w:rsidR="008A0799"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عمل </w:t>
      </w:r>
      <w:r w:rsidR="008A0799" w:rsidRPr="00235F54">
        <w:rPr>
          <w:rFonts w:ascii="Sakkal Majalla" w:hAnsi="Sakkal Majalla" w:cs="Sakkal Majalla"/>
          <w:sz w:val="32"/>
          <w:szCs w:val="32"/>
          <w:rtl/>
          <w:lang w:bidi="ar-MA"/>
        </w:rPr>
        <w:t>لجنة تأهيل الإطار التنظيمي للأمن والسلا</w:t>
      </w:r>
      <w:r w:rsidR="008A0799" w:rsidRPr="00235F54">
        <w:rPr>
          <w:rFonts w:ascii="Sakkal Majalla" w:hAnsi="Sakkal Majalla" w:cs="Sakkal Majalla"/>
          <w:sz w:val="32"/>
          <w:szCs w:val="32"/>
          <w:rtl/>
          <w:lang w:bidi="ar-MA"/>
        </w:rPr>
        <w:t>مة في المجالين النووي والإشعاع</w:t>
      </w:r>
      <w:r w:rsidR="008A0799"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ي، بالإضافة لتقارير لجنة التدقيق ومراقب الدولة برسم سنة 2017. </w:t>
      </w:r>
    </w:p>
    <w:p w:rsidR="008A0799" w:rsidRPr="00235F54" w:rsidRDefault="008A0799" w:rsidP="00235F54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lang w:bidi="ar-MA"/>
        </w:rPr>
      </w:pPr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وفي </w:t>
      </w:r>
      <w:proofErr w:type="gramStart"/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>ختام  أشغاله</w:t>
      </w:r>
      <w:proofErr w:type="gramEnd"/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وبعد مناقشة مضامين مختلف العروض،  صادق المجلس على التقرير السنوي للوكالة برسم سنة 2017 وبرنامج عملها برسم سنة 2019 ، كما قام بحصر ميزانية الوكالة برسم سنة 2019 وحساباتها برسم سنتي  2016 و 2017</w:t>
      </w:r>
      <w:r w:rsidR="00055E99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204930" w:rsidRPr="00235F54" w:rsidRDefault="00235F54" w:rsidP="00055E99">
      <w:pPr>
        <w:bidi/>
        <w:spacing w:before="120" w:after="120" w:line="312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MA"/>
        </w:rPr>
      </w:pPr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>حضر هذا الاجتماع على الخصوص</w:t>
      </w:r>
      <w:r w:rsidRPr="00235F54">
        <w:rPr>
          <w:rFonts w:ascii="Sakkal Majalla" w:hAnsi="Sakkal Majalla" w:cs="Sakkal Majalla"/>
          <w:sz w:val="32"/>
          <w:szCs w:val="32"/>
          <w:lang w:bidi="ar-MA"/>
        </w:rPr>
        <w:t xml:space="preserve"> </w:t>
      </w:r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التربية الوطنية والتكوين المهني والتعليم العالي والبحث العلمي ووزير الطاقة والمعادن والتنمية المستدامة والوزير المنتدب لدى رئيس الحكومة المكلف بإدارة الدفاع الوطني وممثلون عن القطاعات </w:t>
      </w:r>
      <w:r w:rsidR="00055E99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المعنية وشخصيات علمية وأكاديمية </w:t>
      </w:r>
      <w:r w:rsidRPr="00235F54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عضوة في مجلس الإدارة. </w:t>
      </w:r>
    </w:p>
    <w:p w:rsidR="00204930" w:rsidRPr="00235F54" w:rsidRDefault="00204930" w:rsidP="00235F54">
      <w:pPr>
        <w:bidi/>
        <w:spacing w:before="120" w:after="120" w:line="312" w:lineRule="auto"/>
        <w:jc w:val="both"/>
        <w:rPr>
          <w:rFonts w:ascii="Sakkal Majalla" w:hAnsi="Sakkal Majalla" w:cs="Sakkal Majalla"/>
          <w:sz w:val="32"/>
          <w:szCs w:val="32"/>
          <w:lang w:bidi="ar-MA"/>
        </w:rPr>
      </w:pPr>
      <w:bookmarkStart w:id="1" w:name="_GoBack"/>
      <w:bookmarkEnd w:id="1"/>
    </w:p>
    <w:sectPr w:rsidR="00204930" w:rsidRPr="0023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601A0"/>
    <w:multiLevelType w:val="hybridMultilevel"/>
    <w:tmpl w:val="0CE4E9C4"/>
    <w:lvl w:ilvl="0" w:tplc="9DC4E272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1CCC05E6">
      <w:start w:val="1"/>
      <w:numFmt w:val="arabicAlpha"/>
      <w:lvlText w:val="%2."/>
      <w:lvlJc w:val="left"/>
      <w:pPr>
        <w:ind w:left="2202" w:hanging="360"/>
      </w:pPr>
      <w:rPr>
        <w:rFonts w:hint="default"/>
        <w:lang w:val="en-GB"/>
      </w:rPr>
    </w:lvl>
    <w:lvl w:ilvl="2" w:tplc="F8E64852">
      <w:start w:val="5"/>
      <w:numFmt w:val="arabicAlpha"/>
      <w:lvlText w:val="%3."/>
      <w:lvlJc w:val="left"/>
      <w:pPr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5B"/>
    <w:rsid w:val="00055E99"/>
    <w:rsid w:val="0009376D"/>
    <w:rsid w:val="00094435"/>
    <w:rsid w:val="00112E64"/>
    <w:rsid w:val="00204930"/>
    <w:rsid w:val="00235F54"/>
    <w:rsid w:val="00326250"/>
    <w:rsid w:val="003C3883"/>
    <w:rsid w:val="003F6D4F"/>
    <w:rsid w:val="00440D09"/>
    <w:rsid w:val="00565C4C"/>
    <w:rsid w:val="005A2E82"/>
    <w:rsid w:val="0061544D"/>
    <w:rsid w:val="00760C4B"/>
    <w:rsid w:val="0076705B"/>
    <w:rsid w:val="0087287B"/>
    <w:rsid w:val="008753B2"/>
    <w:rsid w:val="008A0799"/>
    <w:rsid w:val="0090399F"/>
    <w:rsid w:val="00937C3D"/>
    <w:rsid w:val="00A03BC4"/>
    <w:rsid w:val="00B02525"/>
    <w:rsid w:val="00CC6AC4"/>
    <w:rsid w:val="00D56F95"/>
    <w:rsid w:val="00ED5BED"/>
    <w:rsid w:val="00F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2D82-6FB5-4613-8B1D-29AF08C7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3B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A079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BENBRAHIM</dc:creator>
  <cp:keywords/>
  <dc:description/>
  <cp:lastModifiedBy>Kamal BENBRAHIM</cp:lastModifiedBy>
  <cp:revision>8</cp:revision>
  <cp:lastPrinted>2018-10-26T11:56:00Z</cp:lastPrinted>
  <dcterms:created xsi:type="dcterms:W3CDTF">2018-10-26T11:01:00Z</dcterms:created>
  <dcterms:modified xsi:type="dcterms:W3CDTF">2018-10-26T11:57:00Z</dcterms:modified>
</cp:coreProperties>
</file>